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5D8C3" w14:textId="72305BF6" w:rsidR="00D61FFF" w:rsidRPr="00521788" w:rsidRDefault="00D61FFF" w:rsidP="00D61FF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lang w:eastAsia="pt-BR"/>
        </w:rPr>
      </w:pPr>
      <w:r w:rsidRPr="00521788">
        <w:rPr>
          <w:rFonts w:ascii="Arial" w:eastAsia="Times New Roman" w:hAnsi="Arial" w:cs="Arial"/>
          <w:b/>
          <w:bCs/>
          <w:lang w:eastAsia="pt-BR"/>
        </w:rPr>
        <w:t xml:space="preserve">PROJETO DE LEI Nº </w:t>
      </w:r>
      <w:r w:rsidR="008F7F84" w:rsidRPr="00521788">
        <w:rPr>
          <w:rFonts w:ascii="Arial" w:eastAsia="Times New Roman" w:hAnsi="Arial" w:cs="Arial"/>
          <w:b/>
          <w:bCs/>
          <w:lang w:eastAsia="pt-BR"/>
        </w:rPr>
        <w:t>2</w:t>
      </w:r>
      <w:r w:rsidR="005C3608" w:rsidRPr="00521788">
        <w:rPr>
          <w:rFonts w:ascii="Arial" w:eastAsia="Times New Roman" w:hAnsi="Arial" w:cs="Arial"/>
          <w:b/>
          <w:bCs/>
          <w:lang w:eastAsia="pt-BR"/>
        </w:rPr>
        <w:t>3</w:t>
      </w:r>
      <w:r w:rsidRPr="00521788">
        <w:rPr>
          <w:rFonts w:ascii="Arial" w:eastAsia="Times New Roman" w:hAnsi="Arial" w:cs="Arial"/>
          <w:b/>
          <w:bCs/>
          <w:lang w:eastAsia="pt-BR"/>
        </w:rPr>
        <w:t>/2025</w:t>
      </w:r>
    </w:p>
    <w:p w14:paraId="7BD9A86C" w14:textId="76FBFEEE" w:rsidR="00D61FFF" w:rsidRPr="00F27A76" w:rsidRDefault="00F27A76" w:rsidP="00E62E53">
      <w:pPr>
        <w:spacing w:after="0" w:line="240" w:lineRule="auto"/>
        <w:ind w:left="3544"/>
        <w:jc w:val="both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 w:rsidRPr="00F27A7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EMENTA: "DISPÕE SOBRE A </w:t>
      </w:r>
      <w:r w:rsidR="00D3350E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ISENÇÃO </w:t>
      </w:r>
      <w:r w:rsidR="00D3350E" w:rsidRPr="00F27A7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DE</w:t>
      </w:r>
      <w:r w:rsidRPr="00F27A7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50% </w:t>
      </w:r>
      <w:r w:rsidR="00B27054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DO VALOR </w:t>
      </w:r>
      <w:r w:rsidRPr="00F27A7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DAS INSCRIÇÕES PARA ATLETAS E EQUIPES LOCAIS EM EVENTOS ESPORTIVOS REALIZADOS NO ÂMBITO DO MUNICÍPIO DE EQUADOR E DÁ OUTRAS PROVIDÊNCIAS."</w:t>
      </w:r>
    </w:p>
    <w:p w14:paraId="08EC0D23" w14:textId="77777777" w:rsidR="00E62E53" w:rsidRPr="00521788" w:rsidRDefault="00E62E53" w:rsidP="00E62E53">
      <w:pPr>
        <w:spacing w:after="0" w:line="240" w:lineRule="auto"/>
        <w:ind w:left="3544"/>
        <w:jc w:val="both"/>
        <w:rPr>
          <w:rFonts w:ascii="Arial" w:eastAsia="Times New Roman" w:hAnsi="Arial" w:cs="Arial"/>
          <w:lang w:eastAsia="pt-BR"/>
        </w:rPr>
      </w:pPr>
    </w:p>
    <w:p w14:paraId="681F338A" w14:textId="744698DA" w:rsidR="00D61FFF" w:rsidRDefault="00D61FFF" w:rsidP="00E62E5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521788">
        <w:rPr>
          <w:rFonts w:ascii="Arial" w:eastAsia="Times New Roman" w:hAnsi="Arial" w:cs="Arial"/>
          <w:lang w:eastAsia="pt-BR"/>
        </w:rPr>
        <w:t xml:space="preserve">      A CÂMARA MUNICIPAL DE EQUADOR, Estado do Rio Grande do Norte, no uso de suas atribuições legais que lhe são conferidas por Lei, aprova:</w:t>
      </w:r>
    </w:p>
    <w:p w14:paraId="0C4C7C7F" w14:textId="77777777" w:rsidR="00B27054" w:rsidRPr="00521788" w:rsidRDefault="00B27054" w:rsidP="00E62E5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488A215E" w14:textId="5BAB1D22" w:rsidR="00D61FFF" w:rsidRPr="00521788" w:rsidRDefault="00D61FFF" w:rsidP="00B27054">
      <w:pPr>
        <w:spacing w:after="0" w:line="240" w:lineRule="auto"/>
        <w:jc w:val="both"/>
        <w:outlineLvl w:val="2"/>
        <w:rPr>
          <w:rFonts w:ascii="Arial" w:eastAsia="Times New Roman" w:hAnsi="Arial" w:cs="Arial"/>
          <w:lang w:eastAsia="pt-BR"/>
        </w:rPr>
      </w:pPr>
      <w:r w:rsidRPr="001949CE">
        <w:rPr>
          <w:rFonts w:ascii="Arial" w:eastAsia="Times New Roman" w:hAnsi="Arial" w:cs="Arial"/>
          <w:lang w:eastAsia="pt-BR"/>
        </w:rPr>
        <w:t>Art. 1º</w:t>
      </w:r>
      <w:r w:rsidR="00B27054">
        <w:rPr>
          <w:rFonts w:ascii="Arial" w:eastAsia="Times New Roman" w:hAnsi="Arial" w:cs="Arial"/>
          <w:lang w:eastAsia="pt-BR"/>
        </w:rPr>
        <w:t xml:space="preserve"> </w:t>
      </w:r>
      <w:r w:rsidRPr="00521788">
        <w:rPr>
          <w:rFonts w:ascii="Arial" w:eastAsia="Times New Roman" w:hAnsi="Arial" w:cs="Arial"/>
          <w:lang w:eastAsia="pt-BR"/>
        </w:rPr>
        <w:t xml:space="preserve">     Fica estabelecido que, nos eventos esportivos realizados no território do Município de Equador, organizados por entidades públicas ou privadas, deverá ser assegurada a </w:t>
      </w:r>
      <w:r w:rsidR="00D3350E">
        <w:rPr>
          <w:rFonts w:ascii="Arial" w:eastAsia="Times New Roman" w:hAnsi="Arial" w:cs="Arial"/>
          <w:lang w:eastAsia="pt-BR"/>
        </w:rPr>
        <w:t>isenção</w:t>
      </w:r>
      <w:r w:rsidRPr="00521788">
        <w:rPr>
          <w:rFonts w:ascii="Arial" w:eastAsia="Times New Roman" w:hAnsi="Arial" w:cs="Arial"/>
          <w:lang w:eastAsia="pt-BR"/>
        </w:rPr>
        <w:t xml:space="preserve"> mínima de </w:t>
      </w:r>
      <w:r w:rsidRPr="00521788">
        <w:rPr>
          <w:rFonts w:ascii="Arial" w:eastAsia="Times New Roman" w:hAnsi="Arial" w:cs="Arial"/>
          <w:b/>
          <w:bCs/>
          <w:lang w:eastAsia="pt-BR"/>
        </w:rPr>
        <w:t>50% (cinquenta por cento)</w:t>
      </w:r>
      <w:r w:rsidR="00B27054">
        <w:rPr>
          <w:rFonts w:ascii="Arial" w:eastAsia="Times New Roman" w:hAnsi="Arial" w:cs="Arial"/>
          <w:b/>
          <w:bCs/>
          <w:lang w:eastAsia="pt-BR"/>
        </w:rPr>
        <w:t xml:space="preserve"> do valor </w:t>
      </w:r>
      <w:r w:rsidRPr="00521788">
        <w:rPr>
          <w:rFonts w:ascii="Arial" w:eastAsia="Times New Roman" w:hAnsi="Arial" w:cs="Arial"/>
          <w:lang w:eastAsia="pt-BR"/>
        </w:rPr>
        <w:t xml:space="preserve"> das inscrições para </w:t>
      </w:r>
      <w:r w:rsidRPr="00521788">
        <w:rPr>
          <w:rFonts w:ascii="Arial" w:eastAsia="Times New Roman" w:hAnsi="Arial" w:cs="Arial"/>
          <w:b/>
          <w:bCs/>
          <w:lang w:eastAsia="pt-BR"/>
        </w:rPr>
        <w:t>atletas e equipes locais</w:t>
      </w:r>
      <w:r w:rsidRPr="00521788">
        <w:rPr>
          <w:rFonts w:ascii="Arial" w:eastAsia="Times New Roman" w:hAnsi="Arial" w:cs="Arial"/>
          <w:lang w:eastAsia="pt-BR"/>
        </w:rPr>
        <w:t>.</w:t>
      </w:r>
    </w:p>
    <w:p w14:paraId="2A264179" w14:textId="77777777" w:rsidR="00B27054" w:rsidRDefault="00B27054" w:rsidP="00E62E53">
      <w:pPr>
        <w:spacing w:after="0" w:line="240" w:lineRule="auto"/>
        <w:jc w:val="both"/>
        <w:outlineLvl w:val="2"/>
        <w:rPr>
          <w:rFonts w:ascii="Arial" w:eastAsia="Times New Roman" w:hAnsi="Arial" w:cs="Arial"/>
          <w:lang w:eastAsia="pt-BR"/>
        </w:rPr>
      </w:pPr>
    </w:p>
    <w:p w14:paraId="01BF3228" w14:textId="769BF756" w:rsidR="00D61FFF" w:rsidRPr="00521788" w:rsidRDefault="00D61FFF" w:rsidP="00B27054">
      <w:pPr>
        <w:spacing w:after="0" w:line="240" w:lineRule="auto"/>
        <w:jc w:val="both"/>
        <w:outlineLvl w:val="2"/>
        <w:rPr>
          <w:rFonts w:ascii="Arial" w:eastAsia="Times New Roman" w:hAnsi="Arial" w:cs="Arial"/>
          <w:lang w:eastAsia="pt-BR"/>
        </w:rPr>
      </w:pPr>
      <w:r w:rsidRPr="001949CE">
        <w:rPr>
          <w:rFonts w:ascii="Arial" w:eastAsia="Times New Roman" w:hAnsi="Arial" w:cs="Arial"/>
          <w:lang w:eastAsia="pt-BR"/>
        </w:rPr>
        <w:t>Art. 2º</w:t>
      </w:r>
      <w:r w:rsidRPr="00521788">
        <w:rPr>
          <w:rFonts w:ascii="Arial" w:eastAsia="Times New Roman" w:hAnsi="Arial" w:cs="Arial"/>
          <w:lang w:eastAsia="pt-BR"/>
        </w:rPr>
        <w:t xml:space="preserve"> Para fins desta Lei, considera-se:</w:t>
      </w:r>
      <w:r w:rsidRPr="00521788">
        <w:rPr>
          <w:rFonts w:ascii="Arial" w:eastAsia="Times New Roman" w:hAnsi="Arial" w:cs="Arial"/>
          <w:lang w:eastAsia="pt-BR"/>
        </w:rPr>
        <w:br/>
        <w:t xml:space="preserve">I – </w:t>
      </w:r>
      <w:r w:rsidRPr="001949CE">
        <w:rPr>
          <w:rFonts w:ascii="Arial" w:eastAsia="Times New Roman" w:hAnsi="Arial" w:cs="Arial"/>
          <w:lang w:eastAsia="pt-BR"/>
        </w:rPr>
        <w:t>Atleta local</w:t>
      </w:r>
      <w:r w:rsidRPr="00521788">
        <w:rPr>
          <w:rFonts w:ascii="Arial" w:eastAsia="Times New Roman" w:hAnsi="Arial" w:cs="Arial"/>
          <w:lang w:eastAsia="pt-BR"/>
        </w:rPr>
        <w:t>: aquele residente no Município de Equador há pelo menos 12 (doze) meses, devidamente comprovado por documento oficial;</w:t>
      </w:r>
      <w:r w:rsidRPr="00521788">
        <w:rPr>
          <w:rFonts w:ascii="Arial" w:eastAsia="Times New Roman" w:hAnsi="Arial" w:cs="Arial"/>
          <w:lang w:eastAsia="pt-BR"/>
        </w:rPr>
        <w:br/>
        <w:t xml:space="preserve">II – </w:t>
      </w:r>
      <w:r w:rsidRPr="001949CE">
        <w:rPr>
          <w:rFonts w:ascii="Arial" w:eastAsia="Times New Roman" w:hAnsi="Arial" w:cs="Arial"/>
          <w:lang w:eastAsia="pt-BR"/>
        </w:rPr>
        <w:t>Equipe local</w:t>
      </w:r>
      <w:r w:rsidRPr="00521788">
        <w:rPr>
          <w:rFonts w:ascii="Arial" w:eastAsia="Times New Roman" w:hAnsi="Arial" w:cs="Arial"/>
          <w:lang w:eastAsia="pt-BR"/>
        </w:rPr>
        <w:t>: grupo esportivo cuja sede, base de atuação ou registro esteja vinculado ao Município de Equador.</w:t>
      </w:r>
    </w:p>
    <w:p w14:paraId="5028F6A5" w14:textId="77777777" w:rsidR="00B27054" w:rsidRDefault="00B27054" w:rsidP="00E62E53">
      <w:pPr>
        <w:spacing w:after="0" w:line="240" w:lineRule="auto"/>
        <w:jc w:val="both"/>
        <w:outlineLvl w:val="2"/>
        <w:rPr>
          <w:rFonts w:ascii="Arial" w:eastAsia="Times New Roman" w:hAnsi="Arial" w:cs="Arial"/>
          <w:lang w:eastAsia="pt-BR"/>
        </w:rPr>
      </w:pPr>
    </w:p>
    <w:p w14:paraId="0949AD10" w14:textId="4E8AF72D" w:rsidR="00D61FFF" w:rsidRPr="00521788" w:rsidRDefault="00D61FFF" w:rsidP="00B27054">
      <w:pPr>
        <w:spacing w:after="0" w:line="240" w:lineRule="auto"/>
        <w:jc w:val="both"/>
        <w:outlineLvl w:val="2"/>
        <w:rPr>
          <w:rFonts w:ascii="Arial" w:eastAsia="Times New Roman" w:hAnsi="Arial" w:cs="Arial"/>
          <w:lang w:eastAsia="pt-BR"/>
        </w:rPr>
      </w:pPr>
      <w:r w:rsidRPr="001949CE">
        <w:rPr>
          <w:rFonts w:ascii="Arial" w:eastAsia="Times New Roman" w:hAnsi="Arial" w:cs="Arial"/>
          <w:lang w:eastAsia="pt-BR"/>
        </w:rPr>
        <w:t>Art. 3º</w:t>
      </w:r>
      <w:r w:rsidRPr="00521788">
        <w:rPr>
          <w:rFonts w:ascii="Arial" w:eastAsia="Times New Roman" w:hAnsi="Arial" w:cs="Arial"/>
          <w:lang w:eastAsia="pt-BR"/>
        </w:rPr>
        <w:t xml:space="preserve">     A</w:t>
      </w:r>
      <w:r w:rsidR="00D3350E">
        <w:rPr>
          <w:rFonts w:ascii="Arial" w:eastAsia="Times New Roman" w:hAnsi="Arial" w:cs="Arial"/>
          <w:lang w:eastAsia="pt-BR"/>
        </w:rPr>
        <w:t xml:space="preserve"> isenção</w:t>
      </w:r>
      <w:r w:rsidRPr="00521788">
        <w:rPr>
          <w:rFonts w:ascii="Arial" w:eastAsia="Times New Roman" w:hAnsi="Arial" w:cs="Arial"/>
          <w:lang w:eastAsia="pt-BR"/>
        </w:rPr>
        <w:t xml:space="preserve"> de que trata o art. 1º deverá ser garantida até o prazo final de encerramento das inscrições ou até que todas as vagas destinadas a atletas e equipes locais sejam preenchidas, o que ocorrer primeiro.</w:t>
      </w:r>
    </w:p>
    <w:p w14:paraId="6572D308" w14:textId="77777777" w:rsidR="00B27054" w:rsidRDefault="00B27054" w:rsidP="00E62E53">
      <w:pPr>
        <w:spacing w:after="0" w:line="240" w:lineRule="auto"/>
        <w:jc w:val="both"/>
        <w:outlineLvl w:val="2"/>
        <w:rPr>
          <w:rFonts w:ascii="Arial" w:eastAsia="Times New Roman" w:hAnsi="Arial" w:cs="Arial"/>
          <w:lang w:eastAsia="pt-BR"/>
        </w:rPr>
      </w:pPr>
    </w:p>
    <w:p w14:paraId="72069998" w14:textId="0116C31C" w:rsidR="00D61FFF" w:rsidRPr="00521788" w:rsidRDefault="00D61FFF" w:rsidP="00B27054">
      <w:pPr>
        <w:spacing w:after="0" w:line="240" w:lineRule="auto"/>
        <w:jc w:val="both"/>
        <w:outlineLvl w:val="2"/>
        <w:rPr>
          <w:rFonts w:ascii="Arial" w:eastAsia="Times New Roman" w:hAnsi="Arial" w:cs="Arial"/>
          <w:lang w:eastAsia="pt-BR"/>
        </w:rPr>
      </w:pPr>
      <w:r w:rsidRPr="001949CE">
        <w:rPr>
          <w:rFonts w:ascii="Arial" w:eastAsia="Times New Roman" w:hAnsi="Arial" w:cs="Arial"/>
          <w:lang w:eastAsia="pt-BR"/>
        </w:rPr>
        <w:t>Art. 4º</w:t>
      </w:r>
      <w:r w:rsidRPr="00521788">
        <w:rPr>
          <w:rFonts w:ascii="Arial" w:eastAsia="Times New Roman" w:hAnsi="Arial" w:cs="Arial"/>
          <w:lang w:eastAsia="pt-BR"/>
        </w:rPr>
        <w:t xml:space="preserve">    Os organizadores dos eventos deverão apresentar, quando solicitado pelo Poder Público, a listagem de inscritos, com a identificação da origem dos atletas ou equipes, para fins de fiscalização do cumprimento desta Lei.</w:t>
      </w:r>
    </w:p>
    <w:p w14:paraId="183F7C6E" w14:textId="77777777" w:rsidR="00B27054" w:rsidRDefault="00B27054" w:rsidP="00E62E53">
      <w:pPr>
        <w:spacing w:after="0" w:line="240" w:lineRule="auto"/>
        <w:jc w:val="both"/>
        <w:outlineLvl w:val="2"/>
        <w:rPr>
          <w:rFonts w:ascii="Arial" w:eastAsia="Times New Roman" w:hAnsi="Arial" w:cs="Arial"/>
          <w:lang w:eastAsia="pt-BR"/>
        </w:rPr>
      </w:pPr>
    </w:p>
    <w:p w14:paraId="7CB5D0E9" w14:textId="56953B5C" w:rsidR="00D61FFF" w:rsidRPr="00521788" w:rsidRDefault="00D61FFF" w:rsidP="00B27054">
      <w:pPr>
        <w:spacing w:after="0" w:line="240" w:lineRule="auto"/>
        <w:jc w:val="both"/>
        <w:outlineLvl w:val="2"/>
        <w:rPr>
          <w:rFonts w:ascii="Arial" w:eastAsia="Times New Roman" w:hAnsi="Arial" w:cs="Arial"/>
          <w:lang w:eastAsia="pt-BR"/>
        </w:rPr>
      </w:pPr>
      <w:r w:rsidRPr="001949CE">
        <w:rPr>
          <w:rFonts w:ascii="Arial" w:eastAsia="Times New Roman" w:hAnsi="Arial" w:cs="Arial"/>
          <w:lang w:eastAsia="pt-BR"/>
        </w:rPr>
        <w:t>Art. 5º</w:t>
      </w:r>
      <w:r w:rsidRPr="00521788">
        <w:rPr>
          <w:rFonts w:ascii="Arial" w:eastAsia="Times New Roman" w:hAnsi="Arial" w:cs="Arial"/>
          <w:lang w:eastAsia="pt-BR"/>
        </w:rPr>
        <w:t xml:space="preserve">    Esta Lei </w:t>
      </w:r>
      <w:r w:rsidRPr="001949CE">
        <w:rPr>
          <w:rFonts w:ascii="Arial" w:eastAsia="Times New Roman" w:hAnsi="Arial" w:cs="Arial"/>
          <w:lang w:eastAsia="pt-BR"/>
        </w:rPr>
        <w:t>não se aplica</w:t>
      </w:r>
      <w:r w:rsidRPr="00521788">
        <w:rPr>
          <w:rFonts w:ascii="Arial" w:eastAsia="Times New Roman" w:hAnsi="Arial" w:cs="Arial"/>
          <w:lang w:eastAsia="pt-BR"/>
        </w:rPr>
        <w:t xml:space="preserve"> a competições de nível estadual, nacional ou internacional que possuam regulamento próprio ou exigências técnicas que impossibilitem a aplicação da reserva de vagas.</w:t>
      </w:r>
    </w:p>
    <w:p w14:paraId="182B7DEC" w14:textId="77777777" w:rsidR="00B27054" w:rsidRDefault="00B27054" w:rsidP="00E62E53">
      <w:pPr>
        <w:spacing w:after="0" w:line="240" w:lineRule="auto"/>
        <w:jc w:val="both"/>
        <w:outlineLvl w:val="2"/>
        <w:rPr>
          <w:rFonts w:ascii="Arial" w:eastAsia="Times New Roman" w:hAnsi="Arial" w:cs="Arial"/>
          <w:lang w:eastAsia="pt-BR"/>
        </w:rPr>
      </w:pPr>
    </w:p>
    <w:p w14:paraId="42CCECCF" w14:textId="578A9495" w:rsidR="00D61FFF" w:rsidRPr="00521788" w:rsidRDefault="00D61FFF" w:rsidP="00B27054">
      <w:pPr>
        <w:spacing w:after="0" w:line="240" w:lineRule="auto"/>
        <w:jc w:val="both"/>
        <w:outlineLvl w:val="2"/>
        <w:rPr>
          <w:rFonts w:ascii="Arial" w:eastAsia="Times New Roman" w:hAnsi="Arial" w:cs="Arial"/>
          <w:lang w:eastAsia="pt-BR"/>
        </w:rPr>
      </w:pPr>
      <w:r w:rsidRPr="001949CE">
        <w:rPr>
          <w:rFonts w:ascii="Arial" w:eastAsia="Times New Roman" w:hAnsi="Arial" w:cs="Arial"/>
          <w:lang w:eastAsia="pt-BR"/>
        </w:rPr>
        <w:t>Art. 6º</w:t>
      </w:r>
      <w:r w:rsidR="00221F9F" w:rsidRPr="00521788">
        <w:rPr>
          <w:rFonts w:ascii="Arial" w:eastAsia="Times New Roman" w:hAnsi="Arial" w:cs="Arial"/>
          <w:lang w:eastAsia="pt-BR"/>
        </w:rPr>
        <w:t xml:space="preserve">    </w:t>
      </w:r>
      <w:r w:rsidRPr="00521788">
        <w:rPr>
          <w:rFonts w:ascii="Arial" w:eastAsia="Times New Roman" w:hAnsi="Arial" w:cs="Arial"/>
          <w:lang w:eastAsia="pt-BR"/>
        </w:rPr>
        <w:t>O Poder Executivo regulamentará esta Lei, no que couber, no prazo de 60 (sessenta) dias a contar da data de sua publicação.</w:t>
      </w:r>
    </w:p>
    <w:p w14:paraId="2AE3F8CA" w14:textId="77777777" w:rsidR="00B27054" w:rsidRDefault="00B27054" w:rsidP="00E62E53">
      <w:pPr>
        <w:spacing w:after="0" w:line="240" w:lineRule="auto"/>
        <w:jc w:val="both"/>
        <w:outlineLvl w:val="2"/>
        <w:rPr>
          <w:rFonts w:ascii="Arial" w:eastAsia="Times New Roman" w:hAnsi="Arial" w:cs="Arial"/>
          <w:lang w:eastAsia="pt-BR"/>
        </w:rPr>
      </w:pPr>
    </w:p>
    <w:p w14:paraId="4B5F8127" w14:textId="06CC161B" w:rsidR="00D61FFF" w:rsidRPr="00521788" w:rsidRDefault="00D61FFF" w:rsidP="00B27054">
      <w:pPr>
        <w:spacing w:after="0" w:line="240" w:lineRule="auto"/>
        <w:jc w:val="both"/>
        <w:outlineLvl w:val="2"/>
        <w:rPr>
          <w:rFonts w:ascii="Arial" w:eastAsia="Times New Roman" w:hAnsi="Arial" w:cs="Arial"/>
          <w:lang w:eastAsia="pt-BR"/>
        </w:rPr>
      </w:pPr>
      <w:r w:rsidRPr="001949CE">
        <w:rPr>
          <w:rFonts w:ascii="Arial" w:eastAsia="Times New Roman" w:hAnsi="Arial" w:cs="Arial"/>
          <w:lang w:eastAsia="pt-BR"/>
        </w:rPr>
        <w:t>Art. 7º</w:t>
      </w:r>
      <w:r w:rsidRPr="00521788">
        <w:rPr>
          <w:rFonts w:ascii="Arial" w:eastAsia="Times New Roman" w:hAnsi="Arial" w:cs="Arial"/>
          <w:lang w:eastAsia="pt-BR"/>
        </w:rPr>
        <w:t>Esta Lei entra em vigor na data de sua publicação.</w:t>
      </w:r>
    </w:p>
    <w:p w14:paraId="5BE529F4" w14:textId="77777777" w:rsidR="00B27054" w:rsidRDefault="00B27054" w:rsidP="00E62E53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pt-BR"/>
        </w:rPr>
      </w:pPr>
    </w:p>
    <w:p w14:paraId="280F7F4B" w14:textId="5E78D08A" w:rsidR="00D61FFF" w:rsidRPr="00521788" w:rsidRDefault="00D61FFF" w:rsidP="00E62E5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521788">
        <w:rPr>
          <w:rFonts w:ascii="Arial" w:eastAsia="Times New Roman" w:hAnsi="Arial" w:cs="Arial"/>
          <w:b/>
          <w:bCs/>
          <w:lang w:eastAsia="pt-BR"/>
        </w:rPr>
        <w:t>Justificativa:</w:t>
      </w:r>
    </w:p>
    <w:p w14:paraId="75933822" w14:textId="096DB676" w:rsidR="00D61FFF" w:rsidRPr="00521788" w:rsidRDefault="00D61FFF" w:rsidP="00E62E5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521788">
        <w:rPr>
          <w:rFonts w:ascii="Arial" w:eastAsia="Times New Roman" w:hAnsi="Arial" w:cs="Arial"/>
          <w:lang w:eastAsia="pt-BR"/>
        </w:rPr>
        <w:t>O presente projeto de lei visa valorizar os atletas e equipes locais, incentivando a prática esportiva e o fortalecimento da identidade esportiva municipal. A reserva de 50% das inscrições assegura que os talentos locais tenham oportunidade de participação, visibilidade e desenvolvimento, especialmente em eventos que movimentam o esporte e a economia da cidade</w:t>
      </w:r>
      <w:r w:rsidR="00E62E53" w:rsidRPr="00521788">
        <w:rPr>
          <w:rFonts w:ascii="Arial" w:eastAsia="Times New Roman" w:hAnsi="Arial" w:cs="Arial"/>
          <w:lang w:eastAsia="pt-BR"/>
        </w:rPr>
        <w:t>.</w:t>
      </w:r>
    </w:p>
    <w:p w14:paraId="56C26404" w14:textId="7E310213" w:rsidR="00221F9F" w:rsidRPr="00521788" w:rsidRDefault="00221F9F" w:rsidP="00E62E53">
      <w:pPr>
        <w:spacing w:after="0" w:line="240" w:lineRule="auto"/>
        <w:jc w:val="both"/>
        <w:rPr>
          <w:rFonts w:ascii="Arial" w:hAnsi="Arial" w:cs="Arial"/>
        </w:rPr>
      </w:pPr>
      <w:r w:rsidRPr="00521788">
        <w:rPr>
          <w:rFonts w:ascii="Arial" w:hAnsi="Arial" w:cs="Arial"/>
        </w:rPr>
        <w:t xml:space="preserve">             </w:t>
      </w:r>
    </w:p>
    <w:p w14:paraId="2E8102E6" w14:textId="0EAF049F" w:rsidR="00221F9F" w:rsidRPr="001949CE" w:rsidRDefault="00221F9F" w:rsidP="00E62E5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21788">
        <w:rPr>
          <w:rFonts w:ascii="Arial" w:hAnsi="Arial" w:cs="Arial"/>
        </w:rPr>
        <w:t xml:space="preserve">                                         </w:t>
      </w:r>
      <w:r w:rsidRPr="001949CE">
        <w:rPr>
          <w:rFonts w:ascii="Arial" w:hAnsi="Arial" w:cs="Arial"/>
          <w:sz w:val="20"/>
          <w:szCs w:val="20"/>
        </w:rPr>
        <w:t>____________________________</w:t>
      </w:r>
    </w:p>
    <w:p w14:paraId="40537C28" w14:textId="2B5BE82B" w:rsidR="00221F9F" w:rsidRPr="001949CE" w:rsidRDefault="00221F9F" w:rsidP="00E62E5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1949CE">
        <w:rPr>
          <w:rFonts w:ascii="Arial" w:hAnsi="Arial" w:cs="Arial"/>
          <w:b/>
          <w:bCs/>
          <w:sz w:val="20"/>
          <w:szCs w:val="20"/>
        </w:rPr>
        <w:t xml:space="preserve">                                       </w:t>
      </w:r>
      <w:r w:rsidR="00E62E53" w:rsidRPr="001949CE">
        <w:rPr>
          <w:rFonts w:ascii="Arial" w:hAnsi="Arial" w:cs="Arial"/>
          <w:b/>
          <w:bCs/>
          <w:sz w:val="20"/>
          <w:szCs w:val="20"/>
        </w:rPr>
        <w:t xml:space="preserve">  </w:t>
      </w:r>
      <w:r w:rsidRPr="001949CE">
        <w:rPr>
          <w:rFonts w:ascii="Arial" w:hAnsi="Arial" w:cs="Arial"/>
          <w:b/>
          <w:bCs/>
          <w:sz w:val="20"/>
          <w:szCs w:val="20"/>
        </w:rPr>
        <w:t xml:space="preserve">   PEDRO MIGUEL DE MEDEIROS NETO</w:t>
      </w:r>
    </w:p>
    <w:p w14:paraId="7AEDCE33" w14:textId="4C1EAC35" w:rsidR="00221F9F" w:rsidRPr="001949CE" w:rsidRDefault="00221F9F" w:rsidP="00E62E5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1949CE">
        <w:rPr>
          <w:rFonts w:ascii="Arial" w:hAnsi="Arial" w:cs="Arial"/>
          <w:b/>
          <w:bCs/>
          <w:sz w:val="20"/>
          <w:szCs w:val="20"/>
        </w:rPr>
        <w:lastRenderedPageBreak/>
        <w:t xml:space="preserve">                                                       </w:t>
      </w:r>
      <w:r w:rsidR="00E62E53" w:rsidRPr="001949CE">
        <w:rPr>
          <w:rFonts w:ascii="Arial" w:hAnsi="Arial" w:cs="Arial"/>
          <w:b/>
          <w:bCs/>
          <w:sz w:val="20"/>
          <w:szCs w:val="20"/>
        </w:rPr>
        <w:t xml:space="preserve">         </w:t>
      </w:r>
      <w:r w:rsidRPr="001949CE">
        <w:rPr>
          <w:rFonts w:ascii="Arial" w:hAnsi="Arial" w:cs="Arial"/>
          <w:b/>
          <w:bCs/>
          <w:sz w:val="20"/>
          <w:szCs w:val="20"/>
        </w:rPr>
        <w:t xml:space="preserve">  VEREADOR</w:t>
      </w:r>
    </w:p>
    <w:sectPr w:rsidR="00221F9F" w:rsidRPr="001949CE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8E8E5" w14:textId="77777777" w:rsidR="003B4F40" w:rsidRDefault="003B4F40" w:rsidP="00A47601">
      <w:pPr>
        <w:spacing w:after="0" w:line="240" w:lineRule="auto"/>
      </w:pPr>
      <w:r>
        <w:separator/>
      </w:r>
    </w:p>
  </w:endnote>
  <w:endnote w:type="continuationSeparator" w:id="0">
    <w:p w14:paraId="71D92298" w14:textId="77777777" w:rsidR="003B4F40" w:rsidRDefault="003B4F40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8C03D" w14:textId="77777777" w:rsidR="003B4F40" w:rsidRDefault="003B4F40" w:rsidP="00A47601">
      <w:pPr>
        <w:spacing w:after="0" w:line="240" w:lineRule="auto"/>
      </w:pPr>
      <w:r>
        <w:separator/>
      </w:r>
    </w:p>
  </w:footnote>
  <w:footnote w:type="continuationSeparator" w:id="0">
    <w:p w14:paraId="6C96E658" w14:textId="77777777" w:rsidR="003B4F40" w:rsidRDefault="003B4F40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3B4F4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3B4F4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3B4F4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9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1"/>
  </w:num>
  <w:num w:numId="2" w16cid:durableId="2053772178">
    <w:abstractNumId w:val="8"/>
  </w:num>
  <w:num w:numId="3" w16cid:durableId="102191228">
    <w:abstractNumId w:val="16"/>
  </w:num>
  <w:num w:numId="4" w16cid:durableId="227495805">
    <w:abstractNumId w:val="14"/>
  </w:num>
  <w:num w:numId="5" w16cid:durableId="1219435892">
    <w:abstractNumId w:val="5"/>
  </w:num>
  <w:num w:numId="6" w16cid:durableId="1740713223">
    <w:abstractNumId w:val="3"/>
  </w:num>
  <w:num w:numId="7" w16cid:durableId="1649741829">
    <w:abstractNumId w:val="4"/>
  </w:num>
  <w:num w:numId="8" w16cid:durableId="1644893370">
    <w:abstractNumId w:val="10"/>
  </w:num>
  <w:num w:numId="9" w16cid:durableId="1056198498">
    <w:abstractNumId w:val="7"/>
  </w:num>
  <w:num w:numId="10" w16cid:durableId="1859196621">
    <w:abstractNumId w:val="2"/>
  </w:num>
  <w:num w:numId="11" w16cid:durableId="1459182393">
    <w:abstractNumId w:val="6"/>
  </w:num>
  <w:num w:numId="12" w16cid:durableId="1532306346">
    <w:abstractNumId w:val="12"/>
  </w:num>
  <w:num w:numId="13" w16cid:durableId="2136562067">
    <w:abstractNumId w:val="9"/>
  </w:num>
  <w:num w:numId="14" w16cid:durableId="1908682002">
    <w:abstractNumId w:val="11"/>
  </w:num>
  <w:num w:numId="15" w16cid:durableId="13311145">
    <w:abstractNumId w:val="13"/>
  </w:num>
  <w:num w:numId="16" w16cid:durableId="1416705274">
    <w:abstractNumId w:val="15"/>
  </w:num>
  <w:num w:numId="17" w16cid:durableId="479466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5509A"/>
    <w:rsid w:val="0006025F"/>
    <w:rsid w:val="00063980"/>
    <w:rsid w:val="00070CC5"/>
    <w:rsid w:val="00081BC8"/>
    <w:rsid w:val="00087CA5"/>
    <w:rsid w:val="00097E8E"/>
    <w:rsid w:val="000A5724"/>
    <w:rsid w:val="000B14F2"/>
    <w:rsid w:val="000C363C"/>
    <w:rsid w:val="000C3FF9"/>
    <w:rsid w:val="000D24F8"/>
    <w:rsid w:val="000E2CCF"/>
    <w:rsid w:val="000E5E14"/>
    <w:rsid w:val="00101BAD"/>
    <w:rsid w:val="00130F92"/>
    <w:rsid w:val="00133DBC"/>
    <w:rsid w:val="001363EC"/>
    <w:rsid w:val="00142F08"/>
    <w:rsid w:val="00151725"/>
    <w:rsid w:val="00154478"/>
    <w:rsid w:val="00156AB2"/>
    <w:rsid w:val="00161649"/>
    <w:rsid w:val="00173836"/>
    <w:rsid w:val="001776DD"/>
    <w:rsid w:val="00180D91"/>
    <w:rsid w:val="00182280"/>
    <w:rsid w:val="00185095"/>
    <w:rsid w:val="0019247F"/>
    <w:rsid w:val="001930C0"/>
    <w:rsid w:val="001949CE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3E1C"/>
    <w:rsid w:val="001F797B"/>
    <w:rsid w:val="002076D9"/>
    <w:rsid w:val="002138B9"/>
    <w:rsid w:val="00221F9F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97034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77B0F"/>
    <w:rsid w:val="0038686F"/>
    <w:rsid w:val="003942B6"/>
    <w:rsid w:val="0039575C"/>
    <w:rsid w:val="003A10C1"/>
    <w:rsid w:val="003A6F88"/>
    <w:rsid w:val="003B4F40"/>
    <w:rsid w:val="003C7840"/>
    <w:rsid w:val="003C7B26"/>
    <w:rsid w:val="003D1645"/>
    <w:rsid w:val="003D53C6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C5C32"/>
    <w:rsid w:val="004E1285"/>
    <w:rsid w:val="004E7242"/>
    <w:rsid w:val="004F70BE"/>
    <w:rsid w:val="004F7E22"/>
    <w:rsid w:val="005068F0"/>
    <w:rsid w:val="00515217"/>
    <w:rsid w:val="00521788"/>
    <w:rsid w:val="00521EF3"/>
    <w:rsid w:val="00524374"/>
    <w:rsid w:val="005333D8"/>
    <w:rsid w:val="00541242"/>
    <w:rsid w:val="00554397"/>
    <w:rsid w:val="00555DDF"/>
    <w:rsid w:val="005670FF"/>
    <w:rsid w:val="00583CE3"/>
    <w:rsid w:val="00587308"/>
    <w:rsid w:val="005936ED"/>
    <w:rsid w:val="005A21BD"/>
    <w:rsid w:val="005B3080"/>
    <w:rsid w:val="005B7EB2"/>
    <w:rsid w:val="005C3608"/>
    <w:rsid w:val="005C5057"/>
    <w:rsid w:val="005D3833"/>
    <w:rsid w:val="005F10BF"/>
    <w:rsid w:val="005F2B89"/>
    <w:rsid w:val="005F67A4"/>
    <w:rsid w:val="00605F4A"/>
    <w:rsid w:val="00606733"/>
    <w:rsid w:val="00606785"/>
    <w:rsid w:val="00607948"/>
    <w:rsid w:val="00617A32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3170B"/>
    <w:rsid w:val="00747F3C"/>
    <w:rsid w:val="00750363"/>
    <w:rsid w:val="00751517"/>
    <w:rsid w:val="00754533"/>
    <w:rsid w:val="007572A2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D4075"/>
    <w:rsid w:val="007E4286"/>
    <w:rsid w:val="007E7BD7"/>
    <w:rsid w:val="007F635A"/>
    <w:rsid w:val="007F65B8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07F0"/>
    <w:rsid w:val="008F17D4"/>
    <w:rsid w:val="008F18C7"/>
    <w:rsid w:val="008F6D8A"/>
    <w:rsid w:val="008F7F84"/>
    <w:rsid w:val="00901B85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45ED8"/>
    <w:rsid w:val="0095300C"/>
    <w:rsid w:val="00960AC2"/>
    <w:rsid w:val="0096207E"/>
    <w:rsid w:val="00974D0D"/>
    <w:rsid w:val="00977D18"/>
    <w:rsid w:val="009A1A67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E077C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3574C"/>
    <w:rsid w:val="00A37672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27054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0BA2"/>
    <w:rsid w:val="00D11661"/>
    <w:rsid w:val="00D151C3"/>
    <w:rsid w:val="00D16F56"/>
    <w:rsid w:val="00D201B2"/>
    <w:rsid w:val="00D209C7"/>
    <w:rsid w:val="00D23FAA"/>
    <w:rsid w:val="00D31EC4"/>
    <w:rsid w:val="00D32DC7"/>
    <w:rsid w:val="00D3350E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1FFF"/>
    <w:rsid w:val="00D631AB"/>
    <w:rsid w:val="00D73E5B"/>
    <w:rsid w:val="00D801C7"/>
    <w:rsid w:val="00D8030B"/>
    <w:rsid w:val="00D80433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32D9"/>
    <w:rsid w:val="00E27143"/>
    <w:rsid w:val="00E30F00"/>
    <w:rsid w:val="00E33785"/>
    <w:rsid w:val="00E34EDD"/>
    <w:rsid w:val="00E41CA1"/>
    <w:rsid w:val="00E45175"/>
    <w:rsid w:val="00E46953"/>
    <w:rsid w:val="00E561E0"/>
    <w:rsid w:val="00E62E53"/>
    <w:rsid w:val="00E846B9"/>
    <w:rsid w:val="00E96AF4"/>
    <w:rsid w:val="00EA4B26"/>
    <w:rsid w:val="00EB197F"/>
    <w:rsid w:val="00EB1E2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12515"/>
    <w:rsid w:val="00F20E74"/>
    <w:rsid w:val="00F22278"/>
    <w:rsid w:val="00F2402D"/>
    <w:rsid w:val="00F2539E"/>
    <w:rsid w:val="00F277E6"/>
    <w:rsid w:val="00F27A7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374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Cyntia Araújo Diniz Nóbrega</cp:lastModifiedBy>
  <cp:revision>2</cp:revision>
  <cp:lastPrinted>2025-08-20T17:34:00Z</cp:lastPrinted>
  <dcterms:created xsi:type="dcterms:W3CDTF">2026-01-28T19:54:00Z</dcterms:created>
  <dcterms:modified xsi:type="dcterms:W3CDTF">2026-01-28T19:54:00Z</dcterms:modified>
</cp:coreProperties>
</file>